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91981" w14:textId="77777777" w:rsidR="000D6A13" w:rsidRDefault="000D6A13" w:rsidP="004643E3">
      <w:pPr>
        <w:jc w:val="center"/>
        <w:rPr>
          <w:rFonts w:ascii="Arial" w:hAnsi="Arial" w:cs="Arial"/>
          <w:b/>
          <w:sz w:val="24"/>
          <w:szCs w:val="24"/>
        </w:rPr>
      </w:pPr>
    </w:p>
    <w:p w14:paraId="539A2D74" w14:textId="1E48714D" w:rsidR="00D34944" w:rsidRDefault="004643E3" w:rsidP="001D537D">
      <w:pPr>
        <w:jc w:val="center"/>
        <w:rPr>
          <w:rFonts w:cstheme="minorHAnsi"/>
          <w:b/>
          <w:sz w:val="24"/>
          <w:szCs w:val="24"/>
        </w:rPr>
      </w:pPr>
      <w:r w:rsidRPr="001D537D">
        <w:rPr>
          <w:rFonts w:cstheme="minorHAnsi"/>
          <w:b/>
          <w:sz w:val="24"/>
          <w:szCs w:val="24"/>
        </w:rPr>
        <w:t xml:space="preserve">Ohio Teacher Evaluation System (OTES) for Individuals Completing Educator Preparation Programs at </w:t>
      </w:r>
      <w:r w:rsidR="00E43C1F" w:rsidRPr="001D537D">
        <w:rPr>
          <w:rFonts w:cstheme="minorHAnsi"/>
          <w:b/>
          <w:sz w:val="24"/>
          <w:szCs w:val="24"/>
        </w:rPr>
        <w:t xml:space="preserve">the </w:t>
      </w:r>
      <w:r w:rsidRPr="001D537D">
        <w:rPr>
          <w:rFonts w:cstheme="minorHAnsi"/>
          <w:b/>
          <w:sz w:val="24"/>
          <w:szCs w:val="24"/>
        </w:rPr>
        <w:t>University of Akron</w:t>
      </w:r>
    </w:p>
    <w:p w14:paraId="221ED7B6" w14:textId="77777777" w:rsidR="001D537D" w:rsidRPr="001D537D" w:rsidRDefault="001D537D" w:rsidP="001D537D">
      <w:pPr>
        <w:jc w:val="center"/>
        <w:rPr>
          <w:rFonts w:cstheme="minorHAnsi"/>
          <w:b/>
          <w:sz w:val="24"/>
          <w:szCs w:val="24"/>
        </w:rPr>
      </w:pPr>
    </w:p>
    <w:p w14:paraId="2ED87268" w14:textId="77777777" w:rsidR="00F33A52" w:rsidRPr="001D537D" w:rsidRDefault="00F33A52" w:rsidP="004643E3">
      <w:pPr>
        <w:jc w:val="center"/>
        <w:rPr>
          <w:rFonts w:cstheme="minorHAnsi"/>
          <w:b/>
          <w:sz w:val="24"/>
          <w:szCs w:val="24"/>
        </w:rPr>
      </w:pPr>
    </w:p>
    <w:p w14:paraId="61588A7F" w14:textId="77777777" w:rsidR="00BB3986" w:rsidRPr="001D537D" w:rsidRDefault="00BB3986" w:rsidP="00BB3986">
      <w:pPr>
        <w:rPr>
          <w:rFonts w:cstheme="minorHAnsi"/>
          <w:sz w:val="24"/>
          <w:szCs w:val="24"/>
        </w:rPr>
      </w:pPr>
      <w:r w:rsidRPr="001D537D">
        <w:rPr>
          <w:rFonts w:cstheme="minorHAnsi"/>
          <w:b/>
          <w:sz w:val="24"/>
          <w:szCs w:val="24"/>
        </w:rPr>
        <w:t>Description of Data</w:t>
      </w:r>
      <w:r w:rsidRPr="001D537D">
        <w:rPr>
          <w:rFonts w:cstheme="minorHAnsi"/>
          <w:sz w:val="24"/>
          <w:szCs w:val="24"/>
        </w:rPr>
        <w:t>:</w:t>
      </w:r>
    </w:p>
    <w:p w14:paraId="1A64819B" w14:textId="37948129" w:rsidR="0011752F" w:rsidRPr="001D537D" w:rsidRDefault="00BB3986" w:rsidP="00842C3B">
      <w:pPr>
        <w:rPr>
          <w:rFonts w:cstheme="minorHAnsi"/>
          <w:sz w:val="24"/>
          <w:szCs w:val="24"/>
        </w:rPr>
      </w:pPr>
      <w:r w:rsidRPr="001D537D">
        <w:rPr>
          <w:rFonts w:cstheme="minorHAnsi"/>
          <w:sz w:val="24"/>
          <w:szCs w:val="24"/>
        </w:rPr>
        <w:t>Ohio's s</w:t>
      </w:r>
      <w:r w:rsidR="0011752F" w:rsidRPr="001D537D">
        <w:rPr>
          <w:rFonts w:cstheme="minorHAnsi"/>
          <w:sz w:val="24"/>
          <w:szCs w:val="24"/>
        </w:rPr>
        <w:t>ystem for evaluating teachers</w:t>
      </w:r>
      <w:r w:rsidRPr="001D537D">
        <w:rPr>
          <w:rFonts w:cstheme="minorHAnsi"/>
          <w:sz w:val="24"/>
          <w:szCs w:val="24"/>
        </w:rPr>
        <w:t xml:space="preserve"> provides educators with a detailed view of their performance, with a focus on specific strengths and opportunities for improvement. The system is research-based and designed to be transparent, fair, and adaptable to the specific contexts of Ohio's school districts. Furthermore, it builds on what educators know about the importance of ongoing assessment and feedback as a powerful vehicle to support improved practice. Teacher performance and student academic growth are the two key components of </w:t>
      </w:r>
      <w:r w:rsidR="00000449" w:rsidRPr="001D537D">
        <w:rPr>
          <w:rFonts w:cstheme="minorHAnsi"/>
          <w:sz w:val="24"/>
          <w:szCs w:val="24"/>
        </w:rPr>
        <w:t>OTES</w:t>
      </w:r>
      <w:r w:rsidRPr="001D537D">
        <w:rPr>
          <w:rFonts w:cstheme="minorHAnsi"/>
          <w:sz w:val="24"/>
          <w:szCs w:val="24"/>
        </w:rPr>
        <w:t xml:space="preserve">. </w:t>
      </w:r>
      <w:r w:rsidR="00842C3B" w:rsidRPr="001D537D">
        <w:rPr>
          <w:rFonts w:cstheme="minorHAnsi"/>
          <w:sz w:val="24"/>
          <w:szCs w:val="24"/>
        </w:rPr>
        <w:t>The information in the report is for those individuals receiving their licenses with effective years of 201</w:t>
      </w:r>
      <w:r w:rsidR="001C240B">
        <w:rPr>
          <w:rFonts w:cstheme="minorHAnsi"/>
          <w:sz w:val="24"/>
          <w:szCs w:val="24"/>
        </w:rPr>
        <w:t>9</w:t>
      </w:r>
      <w:r w:rsidR="00842C3B" w:rsidRPr="001D537D">
        <w:rPr>
          <w:rFonts w:cstheme="minorHAnsi"/>
          <w:sz w:val="24"/>
          <w:szCs w:val="24"/>
        </w:rPr>
        <w:t>, 20</w:t>
      </w:r>
      <w:r w:rsidR="001C240B">
        <w:rPr>
          <w:rFonts w:cstheme="minorHAnsi"/>
          <w:sz w:val="24"/>
          <w:szCs w:val="24"/>
        </w:rPr>
        <w:t>20</w:t>
      </w:r>
      <w:r w:rsidR="00842C3B" w:rsidRPr="001D537D">
        <w:rPr>
          <w:rFonts w:cstheme="minorHAnsi"/>
          <w:sz w:val="24"/>
          <w:szCs w:val="24"/>
        </w:rPr>
        <w:t xml:space="preserve">, </w:t>
      </w:r>
      <w:r w:rsidR="008039CB">
        <w:rPr>
          <w:rFonts w:cstheme="minorHAnsi"/>
          <w:sz w:val="24"/>
          <w:szCs w:val="24"/>
        </w:rPr>
        <w:t>202</w:t>
      </w:r>
      <w:r w:rsidR="007D6A41">
        <w:rPr>
          <w:rFonts w:cstheme="minorHAnsi"/>
          <w:sz w:val="24"/>
          <w:szCs w:val="24"/>
        </w:rPr>
        <w:t>1,</w:t>
      </w:r>
      <w:r w:rsidR="0075752C" w:rsidRPr="001D537D">
        <w:rPr>
          <w:rFonts w:cstheme="minorHAnsi"/>
          <w:sz w:val="24"/>
          <w:szCs w:val="24"/>
        </w:rPr>
        <w:t xml:space="preserve"> </w:t>
      </w:r>
      <w:r w:rsidR="00842C3B" w:rsidRPr="001D537D">
        <w:rPr>
          <w:rFonts w:cstheme="minorHAnsi"/>
          <w:sz w:val="24"/>
          <w:szCs w:val="24"/>
        </w:rPr>
        <w:t>202</w:t>
      </w:r>
      <w:r w:rsidR="001C240B">
        <w:rPr>
          <w:rFonts w:cstheme="minorHAnsi"/>
          <w:sz w:val="24"/>
          <w:szCs w:val="24"/>
        </w:rPr>
        <w:t>2</w:t>
      </w:r>
      <w:r w:rsidR="007D6A41">
        <w:rPr>
          <w:rFonts w:cstheme="minorHAnsi"/>
          <w:sz w:val="24"/>
          <w:szCs w:val="24"/>
        </w:rPr>
        <w:t>, and 2023</w:t>
      </w:r>
      <w:r w:rsidR="00842C3B" w:rsidRPr="001D537D">
        <w:rPr>
          <w:rFonts w:cstheme="minorHAnsi"/>
          <w:sz w:val="24"/>
          <w:szCs w:val="24"/>
        </w:rPr>
        <w:t>.</w:t>
      </w:r>
      <w:r w:rsidR="00B42ACE" w:rsidRPr="001D537D">
        <w:rPr>
          <w:rFonts w:cstheme="minorHAnsi"/>
          <w:sz w:val="24"/>
          <w:szCs w:val="24"/>
        </w:rPr>
        <w:t xml:space="preserve"> </w:t>
      </w:r>
    </w:p>
    <w:p w14:paraId="1F48EBC1" w14:textId="77777777" w:rsidR="00BB3986" w:rsidRPr="001D537D" w:rsidRDefault="00BB3986" w:rsidP="00F33A52">
      <w:pPr>
        <w:rPr>
          <w:rFonts w:cstheme="minorHAnsi"/>
          <w:b/>
          <w:sz w:val="24"/>
          <w:szCs w:val="24"/>
        </w:rPr>
      </w:pPr>
    </w:p>
    <w:p w14:paraId="103178C1" w14:textId="037D553E" w:rsidR="00BB3986" w:rsidRPr="001D537D" w:rsidRDefault="00BB3986" w:rsidP="00F33A52">
      <w:pPr>
        <w:rPr>
          <w:rFonts w:cstheme="minorHAnsi"/>
          <w:b/>
          <w:sz w:val="24"/>
          <w:szCs w:val="24"/>
        </w:rPr>
      </w:pPr>
      <w:r w:rsidRPr="001D537D">
        <w:rPr>
          <w:rFonts w:cstheme="minorHAnsi"/>
          <w:b/>
          <w:sz w:val="24"/>
          <w:szCs w:val="24"/>
        </w:rPr>
        <w:t>Data Analysis</w:t>
      </w:r>
      <w:r w:rsidR="0011752F" w:rsidRPr="001D537D">
        <w:rPr>
          <w:rFonts w:cstheme="minorHAnsi"/>
          <w:b/>
          <w:sz w:val="24"/>
          <w:szCs w:val="24"/>
        </w:rPr>
        <w:t>:</w:t>
      </w:r>
    </w:p>
    <w:p w14:paraId="40A9CE15" w14:textId="739AFA94" w:rsidR="00F33A52" w:rsidRPr="001D537D" w:rsidRDefault="00181FEB" w:rsidP="00F33A52">
      <w:pPr>
        <w:rPr>
          <w:rFonts w:cstheme="minorHAnsi"/>
          <w:sz w:val="24"/>
          <w:szCs w:val="24"/>
        </w:rPr>
      </w:pPr>
      <w:r>
        <w:rPr>
          <w:rFonts w:cstheme="minorHAnsi"/>
          <w:sz w:val="24"/>
          <w:szCs w:val="24"/>
        </w:rPr>
        <w:t>2023</w:t>
      </w:r>
      <w:r w:rsidR="00130C0B" w:rsidRPr="001D537D">
        <w:rPr>
          <w:rFonts w:cstheme="minorHAnsi"/>
          <w:sz w:val="24"/>
          <w:szCs w:val="24"/>
        </w:rPr>
        <w:t xml:space="preserve"> OTES performance data</w:t>
      </w:r>
      <w:r w:rsidR="00FA7E43">
        <w:rPr>
          <w:rFonts w:cstheme="minorHAnsi"/>
          <w:sz w:val="24"/>
          <w:szCs w:val="24"/>
        </w:rPr>
        <w:t xml:space="preserve"> indicated a higher percentage of completers in “Developing” category</w:t>
      </w:r>
      <w:r w:rsidR="007D6A41">
        <w:rPr>
          <w:rFonts w:cstheme="minorHAnsi"/>
          <w:sz w:val="24"/>
          <w:szCs w:val="24"/>
        </w:rPr>
        <w:t xml:space="preserve"> than previous years</w:t>
      </w:r>
      <w:r w:rsidR="00FA7E43">
        <w:rPr>
          <w:rFonts w:cstheme="minorHAnsi"/>
          <w:sz w:val="24"/>
          <w:szCs w:val="24"/>
        </w:rPr>
        <w:t>. This might be an area for improvement.</w:t>
      </w:r>
    </w:p>
    <w:p w14:paraId="31F8F19D" w14:textId="11BA0DD0" w:rsidR="00F33A52" w:rsidRPr="00D80676" w:rsidRDefault="00F33A52" w:rsidP="00F33A52">
      <w:pPr>
        <w:rPr>
          <w:rFonts w:ascii="Arial" w:hAnsi="Arial" w:cs="Arial"/>
          <w:b/>
          <w:sz w:val="24"/>
          <w:szCs w:val="24"/>
        </w:rPr>
      </w:pPr>
    </w:p>
    <w:p w14:paraId="3659E0FD" w14:textId="4929F702" w:rsidR="00025C26" w:rsidRPr="000C576E" w:rsidRDefault="00F33A52" w:rsidP="004643E3">
      <w:pPr>
        <w:rPr>
          <w:rFonts w:cstheme="minorHAnsi"/>
          <w:b/>
          <w:sz w:val="24"/>
          <w:szCs w:val="24"/>
        </w:rPr>
      </w:pPr>
      <w:r w:rsidRPr="000C576E">
        <w:rPr>
          <w:rFonts w:cstheme="minorHAnsi"/>
          <w:b/>
          <w:sz w:val="24"/>
          <w:szCs w:val="24"/>
        </w:rPr>
        <w:t xml:space="preserve">Table 1. </w:t>
      </w:r>
      <w:r w:rsidR="00BB3986" w:rsidRPr="000C576E">
        <w:rPr>
          <w:rFonts w:cstheme="minorHAnsi"/>
          <w:b/>
          <w:sz w:val="24"/>
          <w:szCs w:val="24"/>
        </w:rPr>
        <w:t xml:space="preserve">Summary of </w:t>
      </w:r>
      <w:r w:rsidRPr="000C576E">
        <w:rPr>
          <w:rFonts w:cstheme="minorHAnsi"/>
          <w:b/>
          <w:sz w:val="24"/>
          <w:szCs w:val="24"/>
        </w:rPr>
        <w:t xml:space="preserve">UA </w:t>
      </w:r>
      <w:r w:rsidR="008039CB">
        <w:rPr>
          <w:rFonts w:cstheme="minorHAnsi"/>
          <w:b/>
          <w:sz w:val="24"/>
          <w:szCs w:val="24"/>
        </w:rPr>
        <w:t>Initial Completer</w:t>
      </w:r>
      <w:r w:rsidRPr="000C576E">
        <w:rPr>
          <w:rFonts w:cstheme="minorHAnsi"/>
          <w:b/>
          <w:sz w:val="24"/>
          <w:szCs w:val="24"/>
        </w:rPr>
        <w:t xml:space="preserve"> </w:t>
      </w:r>
      <w:r w:rsidR="00025C26" w:rsidRPr="000C576E">
        <w:rPr>
          <w:rFonts w:cstheme="minorHAnsi"/>
          <w:b/>
          <w:sz w:val="24"/>
          <w:szCs w:val="24"/>
        </w:rPr>
        <w:t xml:space="preserve">OTES </w:t>
      </w:r>
      <w:r w:rsidR="000C576E" w:rsidRPr="000C576E">
        <w:rPr>
          <w:rFonts w:cstheme="minorHAnsi"/>
          <w:b/>
          <w:sz w:val="24"/>
          <w:szCs w:val="24"/>
        </w:rPr>
        <w:t xml:space="preserve">Performance </w:t>
      </w:r>
      <w:r w:rsidR="00BB3986" w:rsidRPr="000C576E">
        <w:rPr>
          <w:rFonts w:cstheme="minorHAnsi"/>
          <w:b/>
          <w:sz w:val="24"/>
          <w:szCs w:val="24"/>
        </w:rPr>
        <w:t xml:space="preserve">in </w:t>
      </w:r>
      <w:r w:rsidRPr="000C576E">
        <w:rPr>
          <w:rFonts w:cstheme="minorHAnsi"/>
          <w:b/>
          <w:sz w:val="24"/>
          <w:szCs w:val="24"/>
        </w:rPr>
        <w:t>Comparison with</w:t>
      </w:r>
      <w:r w:rsidR="00582DE6" w:rsidRPr="000C576E">
        <w:rPr>
          <w:rFonts w:cstheme="minorHAnsi"/>
          <w:b/>
          <w:sz w:val="24"/>
          <w:szCs w:val="24"/>
        </w:rPr>
        <w:t xml:space="preserve"> </w:t>
      </w:r>
      <w:r w:rsidR="00344C04" w:rsidRPr="000C576E">
        <w:rPr>
          <w:rFonts w:cstheme="minorHAnsi"/>
          <w:b/>
          <w:sz w:val="24"/>
          <w:szCs w:val="24"/>
        </w:rPr>
        <w:t>Comparison EPP</w:t>
      </w:r>
    </w:p>
    <w:p w14:paraId="0286E52C" w14:textId="77777777" w:rsidR="00BB3986" w:rsidRPr="00025C26" w:rsidRDefault="00BB3986" w:rsidP="004643E3">
      <w:pPr>
        <w:rPr>
          <w:rFonts w:ascii="Arial" w:hAnsi="Arial" w:cs="Arial"/>
          <w:b/>
          <w:sz w:val="24"/>
          <w:szCs w:val="24"/>
        </w:rPr>
      </w:pPr>
    </w:p>
    <w:tbl>
      <w:tblPr>
        <w:tblStyle w:val="TableGrid"/>
        <w:tblW w:w="7920" w:type="dxa"/>
        <w:tblInd w:w="265" w:type="dxa"/>
        <w:tblLayout w:type="fixed"/>
        <w:tblLook w:val="04A0" w:firstRow="1" w:lastRow="0" w:firstColumn="1" w:lastColumn="0" w:noHBand="0" w:noVBand="1"/>
      </w:tblPr>
      <w:tblGrid>
        <w:gridCol w:w="1800"/>
        <w:gridCol w:w="1800"/>
        <w:gridCol w:w="1170"/>
        <w:gridCol w:w="1530"/>
        <w:gridCol w:w="1620"/>
      </w:tblGrid>
      <w:tr w:rsidR="001C240B" w14:paraId="5F428A72" w14:textId="77777777" w:rsidTr="00FA7E43">
        <w:trPr>
          <w:trHeight w:val="575"/>
        </w:trPr>
        <w:tc>
          <w:tcPr>
            <w:tcW w:w="1800" w:type="dxa"/>
            <w:shd w:val="clear" w:color="auto" w:fill="FFD966" w:themeFill="accent4" w:themeFillTint="99"/>
          </w:tcPr>
          <w:p w14:paraId="7434CA8F" w14:textId="77777777" w:rsidR="001C240B" w:rsidRPr="001221F2" w:rsidRDefault="001C240B" w:rsidP="001C240B">
            <w:pPr>
              <w:rPr>
                <w:rFonts w:ascii="Arial" w:hAnsi="Arial" w:cs="Arial"/>
                <w:b/>
                <w:sz w:val="20"/>
                <w:szCs w:val="20"/>
              </w:rPr>
            </w:pPr>
            <w:r w:rsidRPr="001221F2">
              <w:rPr>
                <w:rFonts w:ascii="Arial" w:hAnsi="Arial" w:cs="Arial"/>
                <w:b/>
                <w:sz w:val="20"/>
                <w:szCs w:val="20"/>
              </w:rPr>
              <w:t>Initial Licensure</w:t>
            </w:r>
          </w:p>
          <w:p w14:paraId="26936415" w14:textId="284BBA59" w:rsidR="001C240B" w:rsidRPr="001221F2" w:rsidRDefault="001C240B" w:rsidP="001C240B">
            <w:pPr>
              <w:rPr>
                <w:rFonts w:ascii="Arial" w:hAnsi="Arial" w:cs="Arial"/>
                <w:sz w:val="20"/>
                <w:szCs w:val="20"/>
              </w:rPr>
            </w:pPr>
            <w:r w:rsidRPr="001221F2">
              <w:rPr>
                <w:rFonts w:ascii="Arial" w:hAnsi="Arial" w:cs="Arial"/>
                <w:b/>
                <w:sz w:val="20"/>
                <w:szCs w:val="20"/>
              </w:rPr>
              <w:t>Effective Year</w:t>
            </w:r>
          </w:p>
        </w:tc>
        <w:tc>
          <w:tcPr>
            <w:tcW w:w="1800" w:type="dxa"/>
            <w:shd w:val="clear" w:color="auto" w:fill="0070C0"/>
          </w:tcPr>
          <w:p w14:paraId="7F734048" w14:textId="0770C082" w:rsidR="001C240B" w:rsidRPr="001221F2" w:rsidRDefault="001C240B" w:rsidP="004643E3">
            <w:pPr>
              <w:rPr>
                <w:rFonts w:ascii="Arial" w:hAnsi="Arial" w:cs="Arial"/>
                <w:sz w:val="20"/>
                <w:szCs w:val="20"/>
              </w:rPr>
            </w:pPr>
            <w:r w:rsidRPr="001221F2">
              <w:rPr>
                <w:rFonts w:ascii="Arial" w:hAnsi="Arial" w:cs="Arial"/>
                <w:b/>
                <w:sz w:val="20"/>
                <w:szCs w:val="20"/>
              </w:rPr>
              <w:t># Accomplished</w:t>
            </w:r>
          </w:p>
        </w:tc>
        <w:tc>
          <w:tcPr>
            <w:tcW w:w="1170" w:type="dxa"/>
            <w:shd w:val="clear" w:color="auto" w:fill="0070C0"/>
          </w:tcPr>
          <w:p w14:paraId="0C4128C8" w14:textId="7351BDDA" w:rsidR="001C240B" w:rsidRPr="001221F2" w:rsidRDefault="001C240B" w:rsidP="004643E3">
            <w:pPr>
              <w:rPr>
                <w:rFonts w:ascii="Arial" w:hAnsi="Arial" w:cs="Arial"/>
                <w:sz w:val="20"/>
                <w:szCs w:val="20"/>
              </w:rPr>
            </w:pPr>
            <w:r w:rsidRPr="001221F2">
              <w:rPr>
                <w:rFonts w:ascii="Arial" w:hAnsi="Arial" w:cs="Arial"/>
                <w:b/>
                <w:sz w:val="20"/>
                <w:szCs w:val="20"/>
              </w:rPr>
              <w:t xml:space="preserve"># </w:t>
            </w:r>
            <w:r>
              <w:rPr>
                <w:rFonts w:ascii="Arial" w:hAnsi="Arial" w:cs="Arial"/>
                <w:b/>
                <w:sz w:val="20"/>
                <w:szCs w:val="20"/>
              </w:rPr>
              <w:t>Skilled</w:t>
            </w:r>
          </w:p>
        </w:tc>
        <w:tc>
          <w:tcPr>
            <w:tcW w:w="1530" w:type="dxa"/>
            <w:shd w:val="clear" w:color="auto" w:fill="0070C0"/>
          </w:tcPr>
          <w:p w14:paraId="47C13629" w14:textId="258A044F" w:rsidR="001C240B" w:rsidRPr="00025C26" w:rsidRDefault="001C240B" w:rsidP="004643E3">
            <w:pPr>
              <w:rPr>
                <w:rFonts w:ascii="Arial" w:hAnsi="Arial" w:cs="Arial"/>
                <w:b/>
                <w:sz w:val="20"/>
                <w:szCs w:val="20"/>
              </w:rPr>
            </w:pPr>
            <w:r w:rsidRPr="001221F2">
              <w:rPr>
                <w:rFonts w:ascii="Arial" w:hAnsi="Arial" w:cs="Arial"/>
                <w:b/>
                <w:sz w:val="20"/>
                <w:szCs w:val="20"/>
              </w:rPr>
              <w:t># Developing</w:t>
            </w:r>
          </w:p>
        </w:tc>
        <w:tc>
          <w:tcPr>
            <w:tcW w:w="1620" w:type="dxa"/>
            <w:shd w:val="clear" w:color="auto" w:fill="0070C0"/>
          </w:tcPr>
          <w:p w14:paraId="0578366A" w14:textId="73A520AE" w:rsidR="001C240B" w:rsidRPr="00025C26" w:rsidRDefault="001C240B" w:rsidP="004643E3">
            <w:pPr>
              <w:rPr>
                <w:rFonts w:ascii="Arial" w:hAnsi="Arial" w:cs="Arial"/>
                <w:b/>
                <w:sz w:val="20"/>
                <w:szCs w:val="20"/>
              </w:rPr>
            </w:pPr>
            <w:r w:rsidRPr="001221F2">
              <w:rPr>
                <w:rFonts w:ascii="Arial" w:hAnsi="Arial" w:cs="Arial"/>
                <w:b/>
                <w:sz w:val="20"/>
                <w:szCs w:val="20"/>
              </w:rPr>
              <w:t># Ineffective</w:t>
            </w:r>
          </w:p>
        </w:tc>
      </w:tr>
      <w:tr w:rsidR="001C240B" w14:paraId="2906122B" w14:textId="77777777" w:rsidTr="00FA7E43">
        <w:trPr>
          <w:trHeight w:hRule="exact" w:val="406"/>
        </w:trPr>
        <w:tc>
          <w:tcPr>
            <w:tcW w:w="1800" w:type="dxa"/>
            <w:shd w:val="clear" w:color="auto" w:fill="FFD966" w:themeFill="accent4" w:themeFillTint="99"/>
          </w:tcPr>
          <w:p w14:paraId="62773B4F" w14:textId="232CFCBF" w:rsidR="001C240B" w:rsidRDefault="001C240B" w:rsidP="00624351">
            <w:pPr>
              <w:rPr>
                <w:rFonts w:ascii="Arial" w:hAnsi="Arial" w:cs="Arial"/>
                <w:sz w:val="20"/>
                <w:szCs w:val="20"/>
              </w:rPr>
            </w:pPr>
            <w:r>
              <w:rPr>
                <w:rFonts w:ascii="Arial" w:hAnsi="Arial" w:cs="Arial"/>
                <w:sz w:val="20"/>
                <w:szCs w:val="20"/>
              </w:rPr>
              <w:t>2019</w:t>
            </w:r>
          </w:p>
        </w:tc>
        <w:tc>
          <w:tcPr>
            <w:tcW w:w="1800" w:type="dxa"/>
            <w:shd w:val="clear" w:color="auto" w:fill="0070C0"/>
          </w:tcPr>
          <w:p w14:paraId="132B3C3D" w14:textId="3AC4E199" w:rsidR="001C240B" w:rsidRPr="00130C0B" w:rsidRDefault="001C240B" w:rsidP="00624351">
            <w:pPr>
              <w:rPr>
                <w:rFonts w:ascii="Arial" w:hAnsi="Arial" w:cs="Arial"/>
                <w:sz w:val="20"/>
                <w:szCs w:val="20"/>
              </w:rPr>
            </w:pPr>
            <w:r>
              <w:rPr>
                <w:rFonts w:ascii="Arial" w:hAnsi="Arial" w:cs="Arial"/>
                <w:sz w:val="20"/>
                <w:szCs w:val="20"/>
              </w:rPr>
              <w:t>15</w:t>
            </w:r>
          </w:p>
        </w:tc>
        <w:tc>
          <w:tcPr>
            <w:tcW w:w="1170" w:type="dxa"/>
            <w:shd w:val="clear" w:color="auto" w:fill="0070C0"/>
          </w:tcPr>
          <w:p w14:paraId="4C92A6F4" w14:textId="324C8533" w:rsidR="001C240B" w:rsidRPr="00130C0B" w:rsidRDefault="001C240B" w:rsidP="00624351">
            <w:pPr>
              <w:rPr>
                <w:rFonts w:ascii="Arial" w:hAnsi="Arial" w:cs="Arial"/>
                <w:sz w:val="20"/>
                <w:szCs w:val="20"/>
              </w:rPr>
            </w:pPr>
            <w:r>
              <w:rPr>
                <w:rFonts w:ascii="Arial" w:hAnsi="Arial" w:cs="Arial"/>
                <w:sz w:val="20"/>
                <w:szCs w:val="20"/>
              </w:rPr>
              <w:t>68</w:t>
            </w:r>
          </w:p>
        </w:tc>
        <w:tc>
          <w:tcPr>
            <w:tcW w:w="1530" w:type="dxa"/>
            <w:shd w:val="clear" w:color="auto" w:fill="0070C0"/>
          </w:tcPr>
          <w:p w14:paraId="01AD21C6" w14:textId="1322AB59" w:rsidR="001C240B" w:rsidRPr="00130C0B" w:rsidRDefault="00B24AA9" w:rsidP="00624351">
            <w:pPr>
              <w:rPr>
                <w:rFonts w:ascii="Arial" w:hAnsi="Arial" w:cs="Arial"/>
                <w:b/>
                <w:sz w:val="20"/>
                <w:szCs w:val="20"/>
              </w:rPr>
            </w:pPr>
            <w:r>
              <w:t>N&lt;3</w:t>
            </w:r>
          </w:p>
        </w:tc>
        <w:tc>
          <w:tcPr>
            <w:tcW w:w="1620" w:type="dxa"/>
            <w:shd w:val="clear" w:color="auto" w:fill="0070C0"/>
          </w:tcPr>
          <w:p w14:paraId="4F91EF0D" w14:textId="6ADD2B36" w:rsidR="001C240B" w:rsidRPr="00C4185D" w:rsidRDefault="001C240B" w:rsidP="00624351">
            <w:r>
              <w:t>N&lt;</w:t>
            </w:r>
            <w:r w:rsidR="00B24AA9">
              <w:t>3</w:t>
            </w:r>
          </w:p>
        </w:tc>
      </w:tr>
      <w:tr w:rsidR="001C240B" w14:paraId="5E59E26C" w14:textId="77777777" w:rsidTr="00FA7E43">
        <w:trPr>
          <w:trHeight w:hRule="exact" w:val="406"/>
        </w:trPr>
        <w:tc>
          <w:tcPr>
            <w:tcW w:w="1800" w:type="dxa"/>
            <w:shd w:val="clear" w:color="auto" w:fill="FFD966" w:themeFill="accent4" w:themeFillTint="99"/>
          </w:tcPr>
          <w:p w14:paraId="5E518C8E" w14:textId="516A1C59" w:rsidR="001C240B" w:rsidRDefault="001C240B" w:rsidP="002D4BE7">
            <w:pPr>
              <w:rPr>
                <w:rFonts w:ascii="Arial" w:hAnsi="Arial" w:cs="Arial"/>
                <w:sz w:val="20"/>
                <w:szCs w:val="20"/>
              </w:rPr>
            </w:pPr>
            <w:r w:rsidRPr="00034379">
              <w:t>20</w:t>
            </w:r>
            <w:r>
              <w:t>20</w:t>
            </w:r>
          </w:p>
        </w:tc>
        <w:tc>
          <w:tcPr>
            <w:tcW w:w="1800" w:type="dxa"/>
            <w:shd w:val="clear" w:color="auto" w:fill="0070C0"/>
          </w:tcPr>
          <w:p w14:paraId="798A0451" w14:textId="58B95C0F" w:rsidR="001C240B" w:rsidRDefault="00B24AA9" w:rsidP="002D4BE7">
            <w:pPr>
              <w:rPr>
                <w:rFonts w:ascii="Arial" w:hAnsi="Arial" w:cs="Arial"/>
                <w:sz w:val="20"/>
                <w:szCs w:val="20"/>
              </w:rPr>
            </w:pPr>
            <w:r>
              <w:rPr>
                <w:rFonts w:ascii="Arial" w:hAnsi="Arial" w:cs="Arial"/>
                <w:sz w:val="20"/>
                <w:szCs w:val="20"/>
              </w:rPr>
              <w:t>23</w:t>
            </w:r>
          </w:p>
        </w:tc>
        <w:tc>
          <w:tcPr>
            <w:tcW w:w="1170" w:type="dxa"/>
            <w:shd w:val="clear" w:color="auto" w:fill="0070C0"/>
          </w:tcPr>
          <w:p w14:paraId="79E70E8B" w14:textId="1592D8D7" w:rsidR="001C240B" w:rsidRPr="00130C0B" w:rsidRDefault="00B24AA9" w:rsidP="002D4BE7">
            <w:pPr>
              <w:rPr>
                <w:rFonts w:ascii="Arial" w:hAnsi="Arial" w:cs="Arial"/>
                <w:sz w:val="20"/>
                <w:szCs w:val="20"/>
              </w:rPr>
            </w:pPr>
            <w:r>
              <w:rPr>
                <w:rFonts w:ascii="Arial" w:hAnsi="Arial" w:cs="Arial"/>
                <w:sz w:val="20"/>
                <w:szCs w:val="20"/>
              </w:rPr>
              <w:t>70</w:t>
            </w:r>
          </w:p>
        </w:tc>
        <w:tc>
          <w:tcPr>
            <w:tcW w:w="1530" w:type="dxa"/>
            <w:shd w:val="clear" w:color="auto" w:fill="0070C0"/>
          </w:tcPr>
          <w:p w14:paraId="396D4991" w14:textId="53C2196D" w:rsidR="001C240B" w:rsidRPr="00130C0B" w:rsidRDefault="00B24AA9" w:rsidP="002D4BE7">
            <w:pPr>
              <w:rPr>
                <w:rFonts w:ascii="Arial" w:hAnsi="Arial" w:cs="Arial"/>
                <w:b/>
                <w:sz w:val="20"/>
                <w:szCs w:val="20"/>
              </w:rPr>
            </w:pPr>
            <w:r>
              <w:rPr>
                <w:rFonts w:ascii="Arial" w:hAnsi="Arial" w:cs="Arial"/>
                <w:b/>
                <w:sz w:val="20"/>
                <w:szCs w:val="20"/>
              </w:rPr>
              <w:t>5</w:t>
            </w:r>
          </w:p>
        </w:tc>
        <w:tc>
          <w:tcPr>
            <w:tcW w:w="1620" w:type="dxa"/>
            <w:shd w:val="clear" w:color="auto" w:fill="0070C0"/>
          </w:tcPr>
          <w:p w14:paraId="5319E89E" w14:textId="4A4A13F3" w:rsidR="001C240B" w:rsidRDefault="001C240B" w:rsidP="002D4BE7">
            <w:r>
              <w:t>N&lt;</w:t>
            </w:r>
            <w:r w:rsidR="00B24AA9">
              <w:t>3</w:t>
            </w:r>
          </w:p>
        </w:tc>
      </w:tr>
      <w:tr w:rsidR="001C240B" w14:paraId="60C3492E" w14:textId="77777777" w:rsidTr="00FA7E43">
        <w:trPr>
          <w:trHeight w:hRule="exact" w:val="406"/>
        </w:trPr>
        <w:tc>
          <w:tcPr>
            <w:tcW w:w="1800" w:type="dxa"/>
            <w:shd w:val="clear" w:color="auto" w:fill="FFD966" w:themeFill="accent4" w:themeFillTint="99"/>
          </w:tcPr>
          <w:p w14:paraId="6B21298D" w14:textId="1BC25441" w:rsidR="001C240B" w:rsidRPr="00034379" w:rsidRDefault="001C240B" w:rsidP="002D4BE7">
            <w:r>
              <w:t>2021</w:t>
            </w:r>
          </w:p>
        </w:tc>
        <w:tc>
          <w:tcPr>
            <w:tcW w:w="1800" w:type="dxa"/>
            <w:shd w:val="clear" w:color="auto" w:fill="0070C0"/>
          </w:tcPr>
          <w:p w14:paraId="7243F44A" w14:textId="52D78D32" w:rsidR="001C240B" w:rsidRDefault="00B24AA9" w:rsidP="002D4BE7">
            <w:pPr>
              <w:rPr>
                <w:rFonts w:ascii="Arial" w:hAnsi="Arial" w:cs="Arial"/>
                <w:sz w:val="20"/>
                <w:szCs w:val="20"/>
              </w:rPr>
            </w:pPr>
            <w:r>
              <w:rPr>
                <w:rFonts w:ascii="Arial" w:hAnsi="Arial" w:cs="Arial"/>
                <w:sz w:val="20"/>
                <w:szCs w:val="20"/>
              </w:rPr>
              <w:t>3</w:t>
            </w:r>
          </w:p>
        </w:tc>
        <w:tc>
          <w:tcPr>
            <w:tcW w:w="1170" w:type="dxa"/>
            <w:shd w:val="clear" w:color="auto" w:fill="0070C0"/>
          </w:tcPr>
          <w:p w14:paraId="73C1D7DC" w14:textId="5E18EDC2" w:rsidR="001C240B" w:rsidRDefault="001C240B" w:rsidP="002D4BE7">
            <w:pPr>
              <w:rPr>
                <w:rFonts w:ascii="Arial" w:hAnsi="Arial" w:cs="Arial"/>
                <w:sz w:val="20"/>
                <w:szCs w:val="20"/>
              </w:rPr>
            </w:pPr>
            <w:r>
              <w:rPr>
                <w:rFonts w:ascii="Arial" w:hAnsi="Arial" w:cs="Arial"/>
                <w:sz w:val="20"/>
                <w:szCs w:val="20"/>
              </w:rPr>
              <w:t>6</w:t>
            </w:r>
            <w:r w:rsidR="00B24AA9">
              <w:rPr>
                <w:rFonts w:ascii="Arial" w:hAnsi="Arial" w:cs="Arial"/>
                <w:sz w:val="20"/>
                <w:szCs w:val="20"/>
              </w:rPr>
              <w:t>4</w:t>
            </w:r>
          </w:p>
        </w:tc>
        <w:tc>
          <w:tcPr>
            <w:tcW w:w="1530" w:type="dxa"/>
            <w:shd w:val="clear" w:color="auto" w:fill="0070C0"/>
          </w:tcPr>
          <w:p w14:paraId="321A8B7C" w14:textId="25F7ECA1" w:rsidR="001C240B" w:rsidRDefault="00B24AA9" w:rsidP="002D4BE7">
            <w:pPr>
              <w:rPr>
                <w:rFonts w:ascii="Arial" w:hAnsi="Arial" w:cs="Arial"/>
                <w:b/>
                <w:sz w:val="20"/>
                <w:szCs w:val="20"/>
              </w:rPr>
            </w:pPr>
            <w:r>
              <w:rPr>
                <w:rFonts w:ascii="Arial" w:hAnsi="Arial" w:cs="Arial"/>
                <w:b/>
                <w:sz w:val="20"/>
                <w:szCs w:val="20"/>
              </w:rPr>
              <w:t>3</w:t>
            </w:r>
          </w:p>
        </w:tc>
        <w:tc>
          <w:tcPr>
            <w:tcW w:w="1620" w:type="dxa"/>
            <w:shd w:val="clear" w:color="auto" w:fill="0070C0"/>
          </w:tcPr>
          <w:p w14:paraId="41BD8DA8" w14:textId="7FDCF63F" w:rsidR="001C240B" w:rsidRDefault="001C240B" w:rsidP="002D4BE7">
            <w:r>
              <w:t>N&lt;</w:t>
            </w:r>
            <w:r w:rsidR="00B24AA9">
              <w:t>3</w:t>
            </w:r>
          </w:p>
        </w:tc>
      </w:tr>
      <w:tr w:rsidR="001C240B" w14:paraId="6A66B4C8" w14:textId="77777777" w:rsidTr="00FA7E43">
        <w:trPr>
          <w:trHeight w:hRule="exact" w:val="406"/>
        </w:trPr>
        <w:tc>
          <w:tcPr>
            <w:tcW w:w="1800" w:type="dxa"/>
            <w:shd w:val="clear" w:color="auto" w:fill="FFD966" w:themeFill="accent4" w:themeFillTint="99"/>
          </w:tcPr>
          <w:p w14:paraId="363BC838" w14:textId="76528E11" w:rsidR="001C240B" w:rsidRDefault="001C240B" w:rsidP="002D4BE7">
            <w:r>
              <w:t>2022</w:t>
            </w:r>
          </w:p>
        </w:tc>
        <w:tc>
          <w:tcPr>
            <w:tcW w:w="1800" w:type="dxa"/>
            <w:shd w:val="clear" w:color="auto" w:fill="0070C0"/>
          </w:tcPr>
          <w:p w14:paraId="2E7CDF37" w14:textId="563F7766" w:rsidR="001C240B" w:rsidRDefault="00B24AA9" w:rsidP="002D4BE7">
            <w:pPr>
              <w:rPr>
                <w:rFonts w:ascii="Arial" w:hAnsi="Arial" w:cs="Arial"/>
                <w:sz w:val="20"/>
                <w:szCs w:val="20"/>
              </w:rPr>
            </w:pPr>
            <w:r>
              <w:rPr>
                <w:rFonts w:ascii="Arial" w:hAnsi="Arial" w:cs="Arial"/>
                <w:sz w:val="20"/>
                <w:szCs w:val="20"/>
              </w:rPr>
              <w:t>9</w:t>
            </w:r>
          </w:p>
        </w:tc>
        <w:tc>
          <w:tcPr>
            <w:tcW w:w="1170" w:type="dxa"/>
            <w:shd w:val="clear" w:color="auto" w:fill="0070C0"/>
          </w:tcPr>
          <w:p w14:paraId="245282F2" w14:textId="4363D24A" w:rsidR="001C240B" w:rsidRDefault="00B24AA9" w:rsidP="002D4BE7">
            <w:pPr>
              <w:rPr>
                <w:rFonts w:ascii="Arial" w:hAnsi="Arial" w:cs="Arial"/>
                <w:sz w:val="20"/>
                <w:szCs w:val="20"/>
              </w:rPr>
            </w:pPr>
            <w:r>
              <w:rPr>
                <w:rFonts w:ascii="Arial" w:hAnsi="Arial" w:cs="Arial"/>
                <w:sz w:val="20"/>
                <w:szCs w:val="20"/>
              </w:rPr>
              <w:t>51</w:t>
            </w:r>
          </w:p>
        </w:tc>
        <w:tc>
          <w:tcPr>
            <w:tcW w:w="1530" w:type="dxa"/>
            <w:shd w:val="clear" w:color="auto" w:fill="0070C0"/>
          </w:tcPr>
          <w:p w14:paraId="31DAE6C1" w14:textId="4C5FE04C" w:rsidR="001C240B" w:rsidRDefault="00B24AA9" w:rsidP="002D4BE7">
            <w:pPr>
              <w:rPr>
                <w:rFonts w:ascii="Arial" w:hAnsi="Arial" w:cs="Arial"/>
                <w:b/>
                <w:sz w:val="20"/>
                <w:szCs w:val="20"/>
              </w:rPr>
            </w:pPr>
            <w:r>
              <w:rPr>
                <w:rFonts w:ascii="Arial" w:hAnsi="Arial" w:cs="Arial"/>
                <w:b/>
                <w:sz w:val="20"/>
                <w:szCs w:val="20"/>
              </w:rPr>
              <w:t>3</w:t>
            </w:r>
          </w:p>
        </w:tc>
        <w:tc>
          <w:tcPr>
            <w:tcW w:w="1620" w:type="dxa"/>
            <w:shd w:val="clear" w:color="auto" w:fill="0070C0"/>
          </w:tcPr>
          <w:p w14:paraId="04ECE47A" w14:textId="7D262C17" w:rsidR="001C240B" w:rsidRDefault="001C240B" w:rsidP="002D4BE7">
            <w:r>
              <w:t>N&lt;</w:t>
            </w:r>
            <w:r w:rsidR="00B24AA9">
              <w:t>3</w:t>
            </w:r>
          </w:p>
        </w:tc>
      </w:tr>
      <w:tr w:rsidR="00B24AA9" w14:paraId="3BFACA21" w14:textId="77777777" w:rsidTr="00FA7E43">
        <w:trPr>
          <w:trHeight w:hRule="exact" w:val="406"/>
        </w:trPr>
        <w:tc>
          <w:tcPr>
            <w:tcW w:w="1800" w:type="dxa"/>
            <w:shd w:val="clear" w:color="auto" w:fill="FFD966" w:themeFill="accent4" w:themeFillTint="99"/>
          </w:tcPr>
          <w:p w14:paraId="711309A3" w14:textId="62A11109" w:rsidR="00B24AA9" w:rsidRDefault="00B24AA9" w:rsidP="002D4BE7">
            <w:r>
              <w:t>2023</w:t>
            </w:r>
          </w:p>
        </w:tc>
        <w:tc>
          <w:tcPr>
            <w:tcW w:w="1800" w:type="dxa"/>
            <w:shd w:val="clear" w:color="auto" w:fill="0070C0"/>
          </w:tcPr>
          <w:p w14:paraId="0265AA41" w14:textId="152CA6F8" w:rsidR="00B24AA9" w:rsidRDefault="00B24AA9" w:rsidP="002D4BE7">
            <w:pPr>
              <w:rPr>
                <w:rFonts w:ascii="Arial" w:hAnsi="Arial" w:cs="Arial"/>
                <w:sz w:val="20"/>
                <w:szCs w:val="20"/>
              </w:rPr>
            </w:pPr>
            <w:r>
              <w:rPr>
                <w:rFonts w:ascii="Arial" w:hAnsi="Arial" w:cs="Arial"/>
                <w:sz w:val="20"/>
                <w:szCs w:val="20"/>
              </w:rPr>
              <w:t>4</w:t>
            </w:r>
          </w:p>
        </w:tc>
        <w:tc>
          <w:tcPr>
            <w:tcW w:w="1170" w:type="dxa"/>
            <w:shd w:val="clear" w:color="auto" w:fill="0070C0"/>
          </w:tcPr>
          <w:p w14:paraId="114132A5" w14:textId="52D59B48" w:rsidR="00B24AA9" w:rsidRDefault="00B24AA9" w:rsidP="002D4BE7">
            <w:pPr>
              <w:rPr>
                <w:rFonts w:ascii="Arial" w:hAnsi="Arial" w:cs="Arial"/>
                <w:sz w:val="20"/>
                <w:szCs w:val="20"/>
              </w:rPr>
            </w:pPr>
            <w:r>
              <w:rPr>
                <w:rFonts w:ascii="Arial" w:hAnsi="Arial" w:cs="Arial"/>
                <w:sz w:val="20"/>
                <w:szCs w:val="20"/>
              </w:rPr>
              <w:t>49</w:t>
            </w:r>
          </w:p>
        </w:tc>
        <w:tc>
          <w:tcPr>
            <w:tcW w:w="1530" w:type="dxa"/>
            <w:shd w:val="clear" w:color="auto" w:fill="0070C0"/>
          </w:tcPr>
          <w:p w14:paraId="0D408BCF" w14:textId="56C4F672" w:rsidR="00B24AA9" w:rsidRDefault="00B24AA9" w:rsidP="002D4BE7">
            <w:pPr>
              <w:rPr>
                <w:rFonts w:ascii="Arial" w:hAnsi="Arial" w:cs="Arial"/>
                <w:b/>
                <w:sz w:val="20"/>
                <w:szCs w:val="20"/>
              </w:rPr>
            </w:pPr>
            <w:r>
              <w:rPr>
                <w:rFonts w:ascii="Arial" w:hAnsi="Arial" w:cs="Arial"/>
                <w:b/>
                <w:sz w:val="20"/>
                <w:szCs w:val="20"/>
              </w:rPr>
              <w:t>12</w:t>
            </w:r>
          </w:p>
        </w:tc>
        <w:tc>
          <w:tcPr>
            <w:tcW w:w="1620" w:type="dxa"/>
            <w:shd w:val="clear" w:color="auto" w:fill="0070C0"/>
          </w:tcPr>
          <w:p w14:paraId="00404098" w14:textId="2403D226" w:rsidR="00B24AA9" w:rsidRDefault="00B24AA9" w:rsidP="002D4BE7">
            <w:r>
              <w:t>N&lt;3</w:t>
            </w:r>
          </w:p>
        </w:tc>
      </w:tr>
    </w:tbl>
    <w:p w14:paraId="5064795E" w14:textId="5E28B48B" w:rsidR="00025C26" w:rsidRDefault="00025C26" w:rsidP="00842C3B">
      <w:pPr>
        <w:rPr>
          <w:rFonts w:ascii="Arial" w:hAnsi="Arial" w:cs="Arial"/>
          <w:b/>
          <w:sz w:val="24"/>
          <w:szCs w:val="24"/>
        </w:rPr>
      </w:pPr>
    </w:p>
    <w:sectPr w:rsidR="00025C26" w:rsidSect="00F70D65">
      <w:pgSz w:w="12240" w:h="15840"/>
      <w:pgMar w:top="432" w:right="864" w:bottom="432"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CE256" w14:textId="77777777" w:rsidR="00772DED" w:rsidRDefault="00772DED" w:rsidP="00BE46C7">
      <w:r>
        <w:separator/>
      </w:r>
    </w:p>
  </w:endnote>
  <w:endnote w:type="continuationSeparator" w:id="0">
    <w:p w14:paraId="2E29E5A5" w14:textId="77777777" w:rsidR="00772DED" w:rsidRDefault="00772DED" w:rsidP="00B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7595" w14:textId="77777777" w:rsidR="00772DED" w:rsidRDefault="00772DED" w:rsidP="00BE46C7">
      <w:r>
        <w:separator/>
      </w:r>
    </w:p>
  </w:footnote>
  <w:footnote w:type="continuationSeparator" w:id="0">
    <w:p w14:paraId="18797301" w14:textId="77777777" w:rsidR="00772DED" w:rsidRDefault="00772DED" w:rsidP="00BE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31"/>
    <w:rsid w:val="00000449"/>
    <w:rsid w:val="0000249C"/>
    <w:rsid w:val="00004CE2"/>
    <w:rsid w:val="00016AB1"/>
    <w:rsid w:val="00025C26"/>
    <w:rsid w:val="0006030A"/>
    <w:rsid w:val="00073F98"/>
    <w:rsid w:val="000A20AA"/>
    <w:rsid w:val="000A39D3"/>
    <w:rsid w:val="000B36CF"/>
    <w:rsid w:val="000C576E"/>
    <w:rsid w:val="000C5AB3"/>
    <w:rsid w:val="000D6A13"/>
    <w:rsid w:val="000F0CED"/>
    <w:rsid w:val="000F2688"/>
    <w:rsid w:val="00104D61"/>
    <w:rsid w:val="00113E2F"/>
    <w:rsid w:val="00114F25"/>
    <w:rsid w:val="0011752F"/>
    <w:rsid w:val="001221F2"/>
    <w:rsid w:val="00130BAE"/>
    <w:rsid w:val="00130C0B"/>
    <w:rsid w:val="00141C08"/>
    <w:rsid w:val="00145D67"/>
    <w:rsid w:val="00154150"/>
    <w:rsid w:val="00156033"/>
    <w:rsid w:val="00181FEB"/>
    <w:rsid w:val="00190021"/>
    <w:rsid w:val="001C240B"/>
    <w:rsid w:val="001C4E20"/>
    <w:rsid w:val="001C518B"/>
    <w:rsid w:val="001D537D"/>
    <w:rsid w:val="002048CC"/>
    <w:rsid w:val="00212EA2"/>
    <w:rsid w:val="00226E22"/>
    <w:rsid w:val="002273E1"/>
    <w:rsid w:val="002338F3"/>
    <w:rsid w:val="00243C46"/>
    <w:rsid w:val="0025180C"/>
    <w:rsid w:val="00257E63"/>
    <w:rsid w:val="0027461B"/>
    <w:rsid w:val="00277C14"/>
    <w:rsid w:val="002B1FA1"/>
    <w:rsid w:val="002B4955"/>
    <w:rsid w:val="002C6B2C"/>
    <w:rsid w:val="002C7CCE"/>
    <w:rsid w:val="002D4BE7"/>
    <w:rsid w:val="003310FB"/>
    <w:rsid w:val="00344C04"/>
    <w:rsid w:val="003932DE"/>
    <w:rsid w:val="003947C3"/>
    <w:rsid w:val="003A6DD7"/>
    <w:rsid w:val="003C2FCC"/>
    <w:rsid w:val="003E7BDB"/>
    <w:rsid w:val="00435F2C"/>
    <w:rsid w:val="00451C40"/>
    <w:rsid w:val="00462599"/>
    <w:rsid w:val="004643E3"/>
    <w:rsid w:val="00484B8E"/>
    <w:rsid w:val="00494FCD"/>
    <w:rsid w:val="00497FA5"/>
    <w:rsid w:val="004C7CC6"/>
    <w:rsid w:val="00510381"/>
    <w:rsid w:val="00510924"/>
    <w:rsid w:val="00514577"/>
    <w:rsid w:val="00527189"/>
    <w:rsid w:val="005414D9"/>
    <w:rsid w:val="005521EF"/>
    <w:rsid w:val="005607EC"/>
    <w:rsid w:val="00563DC2"/>
    <w:rsid w:val="005776F4"/>
    <w:rsid w:val="00582DE6"/>
    <w:rsid w:val="00587873"/>
    <w:rsid w:val="005A4EFB"/>
    <w:rsid w:val="005B470B"/>
    <w:rsid w:val="005D4276"/>
    <w:rsid w:val="005E35CF"/>
    <w:rsid w:val="005F4FBC"/>
    <w:rsid w:val="005F7A64"/>
    <w:rsid w:val="0060076B"/>
    <w:rsid w:val="0061416A"/>
    <w:rsid w:val="00624351"/>
    <w:rsid w:val="00632061"/>
    <w:rsid w:val="00636FD5"/>
    <w:rsid w:val="00644506"/>
    <w:rsid w:val="00662575"/>
    <w:rsid w:val="006827DB"/>
    <w:rsid w:val="006949A1"/>
    <w:rsid w:val="006A4646"/>
    <w:rsid w:val="006C12EA"/>
    <w:rsid w:val="006C7507"/>
    <w:rsid w:val="006C7B03"/>
    <w:rsid w:val="006D6FA9"/>
    <w:rsid w:val="006E0005"/>
    <w:rsid w:val="00705BF7"/>
    <w:rsid w:val="00723312"/>
    <w:rsid w:val="00745EA8"/>
    <w:rsid w:val="00746801"/>
    <w:rsid w:val="0075752C"/>
    <w:rsid w:val="0077053A"/>
    <w:rsid w:val="00772DED"/>
    <w:rsid w:val="00785529"/>
    <w:rsid w:val="0079090F"/>
    <w:rsid w:val="007C1924"/>
    <w:rsid w:val="007D02B2"/>
    <w:rsid w:val="007D6A41"/>
    <w:rsid w:val="008039CB"/>
    <w:rsid w:val="0081472B"/>
    <w:rsid w:val="008155EA"/>
    <w:rsid w:val="00826B1C"/>
    <w:rsid w:val="00842C3B"/>
    <w:rsid w:val="00854AA5"/>
    <w:rsid w:val="00870073"/>
    <w:rsid w:val="00890119"/>
    <w:rsid w:val="00895EBC"/>
    <w:rsid w:val="008D0670"/>
    <w:rsid w:val="009003E7"/>
    <w:rsid w:val="00936095"/>
    <w:rsid w:val="0096170C"/>
    <w:rsid w:val="00970EE3"/>
    <w:rsid w:val="00981411"/>
    <w:rsid w:val="00982C72"/>
    <w:rsid w:val="0098536A"/>
    <w:rsid w:val="009C074E"/>
    <w:rsid w:val="009D75E2"/>
    <w:rsid w:val="009D7823"/>
    <w:rsid w:val="009F40AD"/>
    <w:rsid w:val="009F688A"/>
    <w:rsid w:val="00A001D8"/>
    <w:rsid w:val="00A0381D"/>
    <w:rsid w:val="00A0581F"/>
    <w:rsid w:val="00A23402"/>
    <w:rsid w:val="00A32DEF"/>
    <w:rsid w:val="00A3588C"/>
    <w:rsid w:val="00A46A31"/>
    <w:rsid w:val="00A54BD3"/>
    <w:rsid w:val="00A61A0C"/>
    <w:rsid w:val="00A64F42"/>
    <w:rsid w:val="00A66729"/>
    <w:rsid w:val="00A72CBE"/>
    <w:rsid w:val="00A75301"/>
    <w:rsid w:val="00A76322"/>
    <w:rsid w:val="00A83095"/>
    <w:rsid w:val="00A949F2"/>
    <w:rsid w:val="00A966B6"/>
    <w:rsid w:val="00AA0426"/>
    <w:rsid w:val="00AA3002"/>
    <w:rsid w:val="00AC020F"/>
    <w:rsid w:val="00AC4AF4"/>
    <w:rsid w:val="00AD0362"/>
    <w:rsid w:val="00AD2CD4"/>
    <w:rsid w:val="00AE3014"/>
    <w:rsid w:val="00AF373B"/>
    <w:rsid w:val="00B04FE9"/>
    <w:rsid w:val="00B16029"/>
    <w:rsid w:val="00B24AA9"/>
    <w:rsid w:val="00B36078"/>
    <w:rsid w:val="00B40037"/>
    <w:rsid w:val="00B42ACE"/>
    <w:rsid w:val="00B55E08"/>
    <w:rsid w:val="00B60E42"/>
    <w:rsid w:val="00B63AC9"/>
    <w:rsid w:val="00B71606"/>
    <w:rsid w:val="00B948F0"/>
    <w:rsid w:val="00B94D06"/>
    <w:rsid w:val="00B958AE"/>
    <w:rsid w:val="00BB3986"/>
    <w:rsid w:val="00BD2E7A"/>
    <w:rsid w:val="00BE46C7"/>
    <w:rsid w:val="00BE634F"/>
    <w:rsid w:val="00BF2614"/>
    <w:rsid w:val="00BF44ED"/>
    <w:rsid w:val="00C10439"/>
    <w:rsid w:val="00C274B2"/>
    <w:rsid w:val="00C50CCE"/>
    <w:rsid w:val="00C966ED"/>
    <w:rsid w:val="00CA052B"/>
    <w:rsid w:val="00CC52CA"/>
    <w:rsid w:val="00D0405F"/>
    <w:rsid w:val="00D121A0"/>
    <w:rsid w:val="00D203D9"/>
    <w:rsid w:val="00D265CD"/>
    <w:rsid w:val="00D27945"/>
    <w:rsid w:val="00D34944"/>
    <w:rsid w:val="00D41335"/>
    <w:rsid w:val="00D66B9A"/>
    <w:rsid w:val="00D80676"/>
    <w:rsid w:val="00D9468C"/>
    <w:rsid w:val="00DA5BA6"/>
    <w:rsid w:val="00DB6BFA"/>
    <w:rsid w:val="00DF1E6E"/>
    <w:rsid w:val="00E06DC9"/>
    <w:rsid w:val="00E31F68"/>
    <w:rsid w:val="00E3490D"/>
    <w:rsid w:val="00E43C1F"/>
    <w:rsid w:val="00E52451"/>
    <w:rsid w:val="00E610CD"/>
    <w:rsid w:val="00E857F5"/>
    <w:rsid w:val="00EB030C"/>
    <w:rsid w:val="00EB13E7"/>
    <w:rsid w:val="00ED48A8"/>
    <w:rsid w:val="00EE31FD"/>
    <w:rsid w:val="00EF4074"/>
    <w:rsid w:val="00EF43FB"/>
    <w:rsid w:val="00F33A52"/>
    <w:rsid w:val="00F4286B"/>
    <w:rsid w:val="00F63C72"/>
    <w:rsid w:val="00F70D65"/>
    <w:rsid w:val="00F75EDB"/>
    <w:rsid w:val="00F823B5"/>
    <w:rsid w:val="00F858B5"/>
    <w:rsid w:val="00FA40F8"/>
    <w:rsid w:val="00FA7E43"/>
    <w:rsid w:val="00FB1B67"/>
    <w:rsid w:val="00FB3DCB"/>
    <w:rsid w:val="00FB5180"/>
    <w:rsid w:val="00FB553F"/>
    <w:rsid w:val="00FB6ABD"/>
    <w:rsid w:val="00FB749E"/>
    <w:rsid w:val="00FD60EE"/>
    <w:rsid w:val="00FF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8998"/>
  <w15:docId w15:val="{6DC8D55A-54AE-4BC9-BE0B-9F450DA3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6C7"/>
    <w:pPr>
      <w:tabs>
        <w:tab w:val="center" w:pos="4680"/>
        <w:tab w:val="right" w:pos="9360"/>
      </w:tabs>
    </w:pPr>
  </w:style>
  <w:style w:type="character" w:customStyle="1" w:styleId="HeaderChar">
    <w:name w:val="Header Char"/>
    <w:basedOn w:val="DefaultParagraphFont"/>
    <w:link w:val="Header"/>
    <w:uiPriority w:val="99"/>
    <w:rsid w:val="00BE46C7"/>
  </w:style>
  <w:style w:type="paragraph" w:styleId="Footer">
    <w:name w:val="footer"/>
    <w:basedOn w:val="Normal"/>
    <w:link w:val="FooterChar"/>
    <w:uiPriority w:val="99"/>
    <w:unhideWhenUsed/>
    <w:rsid w:val="00BE46C7"/>
    <w:pPr>
      <w:tabs>
        <w:tab w:val="center" w:pos="4680"/>
        <w:tab w:val="right" w:pos="9360"/>
      </w:tabs>
    </w:pPr>
  </w:style>
  <w:style w:type="character" w:customStyle="1" w:styleId="FooterChar">
    <w:name w:val="Footer Char"/>
    <w:basedOn w:val="DefaultParagraphFont"/>
    <w:link w:val="Footer"/>
    <w:uiPriority w:val="99"/>
    <w:rsid w:val="00BE46C7"/>
  </w:style>
  <w:style w:type="paragraph" w:styleId="BalloonText">
    <w:name w:val="Balloon Text"/>
    <w:basedOn w:val="Normal"/>
    <w:link w:val="BalloonTextChar"/>
    <w:uiPriority w:val="99"/>
    <w:semiHidden/>
    <w:unhideWhenUsed/>
    <w:rsid w:val="00A75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01"/>
    <w:rPr>
      <w:rFonts w:ascii="Segoe UI" w:hAnsi="Segoe UI" w:cs="Segoe UI"/>
      <w:sz w:val="18"/>
      <w:szCs w:val="18"/>
    </w:rPr>
  </w:style>
  <w:style w:type="character" w:styleId="CommentReference">
    <w:name w:val="annotation reference"/>
    <w:basedOn w:val="DefaultParagraphFont"/>
    <w:uiPriority w:val="99"/>
    <w:semiHidden/>
    <w:unhideWhenUsed/>
    <w:rsid w:val="006C12EA"/>
    <w:rPr>
      <w:sz w:val="16"/>
      <w:szCs w:val="16"/>
    </w:rPr>
  </w:style>
  <w:style w:type="paragraph" w:styleId="CommentText">
    <w:name w:val="annotation text"/>
    <w:basedOn w:val="Normal"/>
    <w:link w:val="CommentTextChar"/>
    <w:uiPriority w:val="99"/>
    <w:semiHidden/>
    <w:unhideWhenUsed/>
    <w:rsid w:val="006C12EA"/>
    <w:rPr>
      <w:sz w:val="20"/>
      <w:szCs w:val="20"/>
    </w:rPr>
  </w:style>
  <w:style w:type="character" w:customStyle="1" w:styleId="CommentTextChar">
    <w:name w:val="Comment Text Char"/>
    <w:basedOn w:val="DefaultParagraphFont"/>
    <w:link w:val="CommentText"/>
    <w:uiPriority w:val="99"/>
    <w:semiHidden/>
    <w:rsid w:val="006C12EA"/>
    <w:rPr>
      <w:sz w:val="20"/>
      <w:szCs w:val="20"/>
    </w:rPr>
  </w:style>
  <w:style w:type="paragraph" w:styleId="CommentSubject">
    <w:name w:val="annotation subject"/>
    <w:basedOn w:val="CommentText"/>
    <w:next w:val="CommentText"/>
    <w:link w:val="CommentSubjectChar"/>
    <w:uiPriority w:val="99"/>
    <w:semiHidden/>
    <w:unhideWhenUsed/>
    <w:rsid w:val="006C12EA"/>
    <w:rPr>
      <w:b/>
      <w:bCs/>
    </w:rPr>
  </w:style>
  <w:style w:type="character" w:customStyle="1" w:styleId="CommentSubjectChar">
    <w:name w:val="Comment Subject Char"/>
    <w:basedOn w:val="CommentTextChar"/>
    <w:link w:val="CommentSubject"/>
    <w:uiPriority w:val="99"/>
    <w:semiHidden/>
    <w:rsid w:val="006C1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01AA758D6C342A95D1D8D94890EE8" ma:contentTypeVersion="0" ma:contentTypeDescription="Create a new document." ma:contentTypeScope="" ma:versionID="c95bb57c59212bf819ff502b69a3dc8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ED9DF-78CE-4CA4-8A32-22BCB63C5F3B}"/>
</file>

<file path=customXml/itemProps2.xml><?xml version="1.0" encoding="utf-8"?>
<ds:datastoreItem xmlns:ds="http://schemas.openxmlformats.org/officeDocument/2006/customXml" ds:itemID="{4F6A0FD6-D91C-45E5-9B4C-1F32CC1116B3}"/>
</file>

<file path=customXml/itemProps3.xml><?xml version="1.0" encoding="utf-8"?>
<ds:datastoreItem xmlns:ds="http://schemas.openxmlformats.org/officeDocument/2006/customXml" ds:itemID="{4539B2E0-78E3-4F01-8824-D5C5D2E94878}"/>
</file>

<file path=docProps/app.xml><?xml version="1.0" encoding="utf-8"?>
<Properties xmlns="http://schemas.openxmlformats.org/officeDocument/2006/extended-properties" xmlns:vt="http://schemas.openxmlformats.org/officeDocument/2006/docPropsVTypes">
  <Template>Normal.dotm</Template>
  <TotalTime>14</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Herrington</dc:creator>
  <cp:lastModifiedBy>Xin Liang</cp:lastModifiedBy>
  <cp:revision>4</cp:revision>
  <cp:lastPrinted>2015-08-19T12:58:00Z</cp:lastPrinted>
  <dcterms:created xsi:type="dcterms:W3CDTF">2025-03-03T16:08:00Z</dcterms:created>
  <dcterms:modified xsi:type="dcterms:W3CDTF">2025-04-08T13:04:00Z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0x010100F0F01AA758D6C342A95D1D8D94890EE8</vt:lpwstr>
  </property>
</Properties>
</file>